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40DA" w14:textId="2BA33F5A" w:rsidR="009936FF" w:rsidRPr="004862E1" w:rsidRDefault="009936FF" w:rsidP="009936FF">
      <w:pPr>
        <w:widowControl w:val="0"/>
        <w:tabs>
          <w:tab w:val="left" w:pos="7655"/>
        </w:tabs>
        <w:suppressAutoHyphens/>
        <w:spacing w:line="300" w:lineRule="exact"/>
        <w:jc w:val="both"/>
        <w:rPr>
          <w:sz w:val="20"/>
          <w:szCs w:val="20"/>
          <w:lang w:eastAsia="pl-PL"/>
        </w:rPr>
      </w:pPr>
      <w:r>
        <w:t>GOPS.220</w:t>
      </w:r>
      <w:r w:rsidR="004F08DF">
        <w:t>2</w:t>
      </w:r>
      <w:r>
        <w:t>.</w:t>
      </w:r>
      <w:r w:rsidR="0007003F">
        <w:t>5</w:t>
      </w:r>
      <w:r>
        <w:t>.2025</w:t>
      </w:r>
      <w:r w:rsidRPr="004862E1">
        <w:rPr>
          <w:sz w:val="20"/>
          <w:szCs w:val="20"/>
          <w:lang w:eastAsia="pl-PL"/>
        </w:rPr>
        <w:tab/>
      </w:r>
      <w:r w:rsidRPr="004862E1">
        <w:rPr>
          <w:b/>
          <w:i/>
          <w:sz w:val="20"/>
          <w:szCs w:val="20"/>
          <w:lang w:eastAsia="pl-PL"/>
        </w:rPr>
        <w:t xml:space="preserve">Załącznik nr </w:t>
      </w:r>
      <w:r>
        <w:rPr>
          <w:b/>
          <w:i/>
          <w:sz w:val="20"/>
          <w:szCs w:val="20"/>
          <w:lang w:eastAsia="pl-PL"/>
        </w:rPr>
        <w:t>1</w:t>
      </w:r>
    </w:p>
    <w:p w14:paraId="1E46B770" w14:textId="77777777" w:rsidR="00216522" w:rsidRPr="0023392B" w:rsidRDefault="00216522" w:rsidP="003063E6">
      <w:pPr>
        <w:widowControl w:val="0"/>
        <w:suppressAutoHyphens/>
        <w:spacing w:before="840" w:after="360" w:line="300" w:lineRule="exact"/>
        <w:jc w:val="center"/>
        <w:outlineLvl w:val="0"/>
        <w:rPr>
          <w:rFonts w:ascii="Georgia" w:hAnsi="Georgia"/>
          <w:b/>
          <w:sz w:val="24"/>
          <w:szCs w:val="24"/>
          <w:lang w:eastAsia="pl-PL"/>
        </w:rPr>
      </w:pPr>
      <w:r w:rsidRPr="0023392B">
        <w:rPr>
          <w:rFonts w:ascii="Georgia" w:hAnsi="Georgia"/>
          <w:b/>
          <w:sz w:val="24"/>
          <w:szCs w:val="24"/>
          <w:lang w:eastAsia="pl-PL"/>
        </w:rPr>
        <w:t>SZCZEGÓŁOWY OPIS PRZEDMIOTU ZAMÓWIENIA</w:t>
      </w:r>
    </w:p>
    <w:p w14:paraId="19F8039B" w14:textId="77777777" w:rsidR="00216522" w:rsidRDefault="00216522" w:rsidP="00FA37F5">
      <w:pPr>
        <w:pStyle w:val="Tekstwstpniesformatowany"/>
        <w:numPr>
          <w:ilvl w:val="0"/>
          <w:numId w:val="1"/>
        </w:numPr>
        <w:tabs>
          <w:tab w:val="clear" w:pos="720"/>
        </w:tabs>
        <w:spacing w:after="120" w:line="300" w:lineRule="exact"/>
        <w:ind w:left="284" w:hanging="284"/>
        <w:jc w:val="both"/>
        <w:rPr>
          <w:rFonts w:ascii="Calibri" w:hAnsi="Calibri" w:cs="Arial"/>
          <w:sz w:val="24"/>
          <w:szCs w:val="24"/>
        </w:rPr>
      </w:pPr>
      <w:r w:rsidRPr="00F275A4">
        <w:rPr>
          <w:rFonts w:ascii="Calibri" w:hAnsi="Calibri" w:cs="Arial"/>
          <w:sz w:val="24"/>
          <w:szCs w:val="24"/>
          <w:u w:val="single"/>
        </w:rPr>
        <w:t>Opis</w:t>
      </w:r>
      <w:r>
        <w:rPr>
          <w:rFonts w:ascii="Calibri" w:hAnsi="Calibri" w:cs="Arial"/>
          <w:sz w:val="24"/>
          <w:szCs w:val="24"/>
          <w:u w:val="single"/>
        </w:rPr>
        <w:t xml:space="preserve"> i wymagania związane z realizacją</w:t>
      </w:r>
      <w:r w:rsidRPr="00F275A4">
        <w:rPr>
          <w:rFonts w:ascii="Calibri" w:hAnsi="Calibri" w:cs="Arial"/>
          <w:sz w:val="24"/>
          <w:szCs w:val="24"/>
          <w:u w:val="single"/>
        </w:rPr>
        <w:t xml:space="preserve"> przedmiotu zamówienia</w:t>
      </w:r>
      <w:r w:rsidRPr="00F15A45">
        <w:rPr>
          <w:rFonts w:ascii="Calibri" w:hAnsi="Calibri" w:cs="Arial"/>
          <w:sz w:val="24"/>
          <w:szCs w:val="24"/>
        </w:rPr>
        <w:t>:</w:t>
      </w:r>
    </w:p>
    <w:p w14:paraId="01EB2527" w14:textId="56D6B9E3" w:rsidR="0007003F" w:rsidRPr="009A110D" w:rsidRDefault="0007003F" w:rsidP="00F651A5">
      <w:pPr>
        <w:pStyle w:val="Tekstwstpniesformatowany"/>
        <w:spacing w:after="120" w:line="300" w:lineRule="exact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umowy jest świadczenie usługi wsparcia psychologicznego dla 4 opiekunów faktycznych (nieformalnych), w projekcie pn. „Rozwój usług społecznych na terenie gminy Adamów” </w:t>
      </w:r>
      <w:r w:rsidRPr="009A110D">
        <w:rPr>
          <w:rFonts w:asciiTheme="minorHAnsi" w:hAnsiTheme="minorHAnsi" w:cstheme="minorHAnsi"/>
          <w:sz w:val="24"/>
          <w:szCs w:val="24"/>
        </w:rPr>
        <w:t>współfinansowanym ze środków Unii Europejskiej w ramach Działania 8.5 Usługi społeczne (typ projektu 1a)-d), 2), Priorytet VIII Zwiększenie spójności społecznej, programu Fundusze Europejskie dla Lubelskiego 2021-2027</w:t>
      </w: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925261" w14:textId="2006B49F" w:rsidR="0007003F" w:rsidRPr="009A110D" w:rsidRDefault="0007003F" w:rsidP="00F651A5">
      <w:pPr>
        <w:pStyle w:val="Tekstwstpniesformatowany"/>
        <w:spacing w:after="120" w:line="300" w:lineRule="exact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>Zakres umowy obejmuje realizację indywidulanego wsparcia psychologicznego dla 4</w:t>
      </w:r>
      <w:r w:rsidR="003063E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>opiekunów faktycznych (nieformalnych)</w:t>
      </w:r>
      <w:r w:rsidR="003063E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1CCB1CC" w14:textId="578C2C6B" w:rsidR="0007003F" w:rsidRPr="0007003F" w:rsidRDefault="0007003F" w:rsidP="009A110D">
      <w:pPr>
        <w:shd w:val="clear" w:color="auto" w:fill="FFFFFF"/>
        <w:autoSpaceDN w:val="0"/>
        <w:spacing w:after="120" w:line="300" w:lineRule="exact"/>
        <w:ind w:left="284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  <w14:ligatures w14:val="none"/>
        </w:rPr>
      </w:pPr>
      <w:r w:rsidRPr="0007003F">
        <w:rPr>
          <w:rFonts w:ascii="Calibri" w:eastAsia="Times New Roman" w:hAnsi="Calibri" w:cs="Calibri"/>
          <w:color w:val="000000"/>
          <w:sz w:val="24"/>
          <w:szCs w:val="24"/>
          <w:lang w:eastAsia="ar-SA"/>
          <w14:ligatures w14:val="none"/>
        </w:rPr>
        <w:t>Zamawiający zakłada realizację usługi w wymiarze 4 godzin zegarowych miesięcznie, po</w:t>
      </w:r>
      <w:r w:rsidR="003063E6">
        <w:rPr>
          <w:rFonts w:ascii="Calibri" w:eastAsia="Times New Roman" w:hAnsi="Calibri" w:cs="Calibri"/>
          <w:color w:val="000000"/>
          <w:sz w:val="24"/>
          <w:szCs w:val="24"/>
          <w:lang w:eastAsia="ar-SA"/>
          <w14:ligatures w14:val="none"/>
        </w:rPr>
        <w:t> </w:t>
      </w:r>
      <w:r w:rsidRPr="0007003F">
        <w:rPr>
          <w:rFonts w:ascii="Calibri" w:eastAsia="Times New Roman" w:hAnsi="Calibri" w:cs="Calibri"/>
          <w:color w:val="000000"/>
          <w:sz w:val="24"/>
          <w:szCs w:val="24"/>
          <w:lang w:eastAsia="ar-SA"/>
          <w14:ligatures w14:val="none"/>
        </w:rPr>
        <w:t>1</w:t>
      </w:r>
      <w:r w:rsidR="003063E6">
        <w:rPr>
          <w:rFonts w:ascii="Calibri" w:eastAsia="Times New Roman" w:hAnsi="Calibri" w:cs="Calibri"/>
          <w:color w:val="000000"/>
          <w:sz w:val="24"/>
          <w:szCs w:val="24"/>
          <w:lang w:eastAsia="ar-SA"/>
          <w14:ligatures w14:val="none"/>
        </w:rPr>
        <w:t> </w:t>
      </w:r>
      <w:r w:rsidRPr="0007003F">
        <w:rPr>
          <w:rFonts w:ascii="Calibri" w:eastAsia="Times New Roman" w:hAnsi="Calibri" w:cs="Calibri"/>
          <w:color w:val="000000"/>
          <w:sz w:val="24"/>
          <w:szCs w:val="24"/>
          <w:lang w:eastAsia="ar-SA"/>
          <w14:ligatures w14:val="none"/>
        </w:rPr>
        <w:t>godzinie dla każdego opiekuna faktycznego.</w:t>
      </w:r>
      <w:r w:rsidR="003063E6">
        <w:rPr>
          <w:rFonts w:ascii="Calibri" w:eastAsia="Times New Roman" w:hAnsi="Calibri" w:cs="Calibri"/>
          <w:color w:val="000000"/>
          <w:sz w:val="24"/>
          <w:szCs w:val="24"/>
          <w:lang w:eastAsia="ar-SA"/>
          <w14:ligatures w14:val="none"/>
        </w:rPr>
        <w:t xml:space="preserve"> </w:t>
      </w:r>
      <w:r w:rsidRPr="0007003F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  <w14:ligatures w14:val="none"/>
        </w:rPr>
        <w:t>Maksymalna liczba godzin zrealizowanej usługi nie może przekroczyć 96 godzin.</w:t>
      </w:r>
    </w:p>
    <w:p w14:paraId="64CDC66F" w14:textId="77777777" w:rsidR="0007003F" w:rsidRPr="0007003F" w:rsidRDefault="0007003F" w:rsidP="009A110D">
      <w:pPr>
        <w:shd w:val="clear" w:color="auto" w:fill="FFFFFF"/>
        <w:autoSpaceDN w:val="0"/>
        <w:spacing w:after="120" w:line="300" w:lineRule="exact"/>
        <w:ind w:left="284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  <w14:ligatures w14:val="none"/>
        </w:rPr>
      </w:pPr>
      <w:r w:rsidRPr="0007003F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  <w14:ligatures w14:val="none"/>
        </w:rPr>
        <w:t>Liczba godzin wsparcia zrealizowanych w określonych miesiącach może być różna, pod warunkiem, że wynika z  indywidualnych potrzeb opiekunów faktycznych.</w:t>
      </w:r>
    </w:p>
    <w:p w14:paraId="45427CAC" w14:textId="77777777" w:rsidR="0007003F" w:rsidRPr="0007003F" w:rsidRDefault="0007003F" w:rsidP="009A110D">
      <w:pPr>
        <w:widowControl w:val="0"/>
        <w:suppressAutoHyphens/>
        <w:autoSpaceDN w:val="0"/>
        <w:spacing w:after="120" w:line="300" w:lineRule="exact"/>
        <w:ind w:left="284"/>
        <w:jc w:val="both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  <w14:ligatures w14:val="none"/>
        </w:rPr>
      </w:pPr>
      <w:r w:rsidRPr="0007003F">
        <w:rPr>
          <w:rFonts w:ascii="Calibri" w:eastAsia="Times New Roman" w:hAnsi="Calibri" w:cs="Calibri"/>
          <w:bCs/>
          <w:color w:val="000000"/>
          <w:sz w:val="24"/>
          <w:szCs w:val="24"/>
          <w:lang w:eastAsia="ar-SA"/>
          <w14:ligatures w14:val="none"/>
        </w:rPr>
        <w:t>Do czasu świadczonego wsparcia nie będzie wliczany dojazd do miejsca w którym będzie realizowane wsparcie.</w:t>
      </w:r>
    </w:p>
    <w:p w14:paraId="2AC0D6F0" w14:textId="3790EC33" w:rsidR="0007003F" w:rsidRPr="009A110D" w:rsidRDefault="0007003F" w:rsidP="009A110D">
      <w:pPr>
        <w:pStyle w:val="Tekstwstpniesformatowany"/>
        <w:spacing w:after="120" w:line="300" w:lineRule="exact"/>
        <w:ind w:left="284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</w:pPr>
      <w:r w:rsidRPr="009A110D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>Rozpoczęcie realizacji wsparcia odbywa się na podstawie przekazanej indywidualnej informacji zawierającej imię i nazwisko oraz miejsce świadczenia wsparcia</w:t>
      </w:r>
      <w:r w:rsidRPr="009A110D">
        <w:rPr>
          <w:rFonts w:ascii="Calibri" w:eastAsia="Times New Roman" w:hAnsi="Calibri" w:cs="Calibri"/>
          <w:bCs/>
          <w:color w:val="000000"/>
          <w:kern w:val="0"/>
          <w:sz w:val="24"/>
          <w:szCs w:val="24"/>
          <w14:ligatures w14:val="none"/>
        </w:rPr>
        <w:t>.</w:t>
      </w:r>
    </w:p>
    <w:p w14:paraId="049D6AA0" w14:textId="77777777" w:rsidR="0007003F" w:rsidRPr="009A110D" w:rsidRDefault="0007003F" w:rsidP="009A110D">
      <w:pPr>
        <w:pStyle w:val="Akapitzlist"/>
        <w:numPr>
          <w:ilvl w:val="0"/>
          <w:numId w:val="14"/>
        </w:numPr>
        <w:spacing w:after="120" w:line="300" w:lineRule="exact"/>
        <w:ind w:left="284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A110D">
        <w:rPr>
          <w:rFonts w:cstheme="minorHAnsi"/>
          <w:color w:val="000000" w:themeColor="text1"/>
          <w:sz w:val="24"/>
          <w:szCs w:val="24"/>
        </w:rPr>
        <w:t>Świadczenie usług psychologa obejmuje w szczególności:</w:t>
      </w:r>
    </w:p>
    <w:p w14:paraId="2610245D" w14:textId="77777777" w:rsidR="0007003F" w:rsidRPr="009A110D" w:rsidRDefault="0007003F" w:rsidP="009A110D">
      <w:pPr>
        <w:pStyle w:val="Akapitzlist"/>
        <w:numPr>
          <w:ilvl w:val="0"/>
          <w:numId w:val="15"/>
        </w:numPr>
        <w:spacing w:after="120" w:line="300" w:lineRule="exact"/>
        <w:ind w:left="567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A110D">
        <w:rPr>
          <w:rFonts w:cstheme="minorHAnsi"/>
          <w:color w:val="000000" w:themeColor="text1"/>
          <w:sz w:val="24"/>
          <w:szCs w:val="24"/>
        </w:rPr>
        <w:t>realizowanie indywidualnego wsparcia dla opiekunów faktycznych w obszarach wskazanych przez uczestników projektu;</w:t>
      </w:r>
    </w:p>
    <w:p w14:paraId="544FCC04" w14:textId="77777777" w:rsidR="0007003F" w:rsidRPr="009A110D" w:rsidRDefault="0007003F" w:rsidP="009A110D">
      <w:pPr>
        <w:pStyle w:val="Akapitzlist"/>
        <w:numPr>
          <w:ilvl w:val="0"/>
          <w:numId w:val="15"/>
        </w:numPr>
        <w:spacing w:after="120" w:line="300" w:lineRule="exact"/>
        <w:ind w:left="567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A110D">
        <w:rPr>
          <w:rFonts w:cstheme="minorHAnsi"/>
          <w:color w:val="000000" w:themeColor="text1"/>
          <w:sz w:val="24"/>
          <w:szCs w:val="24"/>
        </w:rPr>
        <w:t>rozwiązywanie wszelkich problemów, które mogą wystąpić w trakcie prowadzenia usługi;</w:t>
      </w:r>
    </w:p>
    <w:p w14:paraId="14529331" w14:textId="77777777" w:rsidR="0007003F" w:rsidRPr="009A110D" w:rsidRDefault="0007003F" w:rsidP="009A110D">
      <w:pPr>
        <w:pStyle w:val="Akapitzlist"/>
        <w:numPr>
          <w:ilvl w:val="0"/>
          <w:numId w:val="15"/>
        </w:numPr>
        <w:spacing w:after="120" w:line="300" w:lineRule="exact"/>
        <w:ind w:left="567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A110D">
        <w:rPr>
          <w:rFonts w:cstheme="minorHAnsi"/>
          <w:color w:val="000000" w:themeColor="text1"/>
          <w:sz w:val="24"/>
          <w:szCs w:val="24"/>
        </w:rPr>
        <w:t>przestrzeganie tajemnicy służbowej, zawodowej, w tym zapisów wynikających z ustawy o ochronie danych osobowych;</w:t>
      </w:r>
    </w:p>
    <w:p w14:paraId="3EE57B32" w14:textId="77777777" w:rsidR="0007003F" w:rsidRPr="009A110D" w:rsidRDefault="0007003F" w:rsidP="009A110D">
      <w:pPr>
        <w:pStyle w:val="Akapitzlist"/>
        <w:numPr>
          <w:ilvl w:val="0"/>
          <w:numId w:val="15"/>
        </w:numPr>
        <w:spacing w:after="120" w:line="300" w:lineRule="exact"/>
        <w:ind w:left="567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A110D">
        <w:rPr>
          <w:rFonts w:cstheme="minorHAnsi"/>
          <w:color w:val="000000" w:themeColor="text1"/>
          <w:sz w:val="24"/>
          <w:szCs w:val="24"/>
        </w:rPr>
        <w:t>zgłaszanie i uzgadnianie z Zespołem ds. projektu bieżących potrzeb;</w:t>
      </w:r>
    </w:p>
    <w:p w14:paraId="7A872CD7" w14:textId="2C4C3C18" w:rsidR="0007003F" w:rsidRPr="009A110D" w:rsidRDefault="0007003F" w:rsidP="009A110D">
      <w:pPr>
        <w:pStyle w:val="Akapitzlist"/>
        <w:numPr>
          <w:ilvl w:val="0"/>
          <w:numId w:val="15"/>
        </w:numPr>
        <w:spacing w:after="120" w:line="300" w:lineRule="exact"/>
        <w:ind w:left="567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A110D">
        <w:rPr>
          <w:rFonts w:cstheme="minorHAnsi"/>
          <w:color w:val="000000" w:themeColor="text1"/>
          <w:sz w:val="24"/>
          <w:szCs w:val="24"/>
        </w:rPr>
        <w:t>prowadzenie dokumentacji związanej z realizowanymi formami wsparcia zgodnie z</w:t>
      </w:r>
      <w:r w:rsidR="003063E6">
        <w:rPr>
          <w:rFonts w:cstheme="minorHAnsi"/>
          <w:color w:val="000000" w:themeColor="text1"/>
          <w:sz w:val="24"/>
          <w:szCs w:val="24"/>
        </w:rPr>
        <w:t> </w:t>
      </w:r>
      <w:r w:rsidRPr="009A110D">
        <w:rPr>
          <w:rFonts w:cstheme="minorHAnsi"/>
          <w:color w:val="000000" w:themeColor="text1"/>
          <w:sz w:val="24"/>
          <w:szCs w:val="24"/>
        </w:rPr>
        <w:t>wzorami opracowanymi i przekazanymi przez Zleceniodawcę,</w:t>
      </w:r>
    </w:p>
    <w:p w14:paraId="1F1BB28C" w14:textId="2E4079A3" w:rsidR="0007003F" w:rsidRPr="009A110D" w:rsidRDefault="0007003F" w:rsidP="009A110D">
      <w:pPr>
        <w:pStyle w:val="Akapitzlist"/>
        <w:numPr>
          <w:ilvl w:val="0"/>
          <w:numId w:val="15"/>
        </w:numPr>
        <w:spacing w:after="120" w:line="300" w:lineRule="exact"/>
        <w:ind w:left="567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A110D">
        <w:rPr>
          <w:rFonts w:cstheme="minorHAnsi"/>
          <w:color w:val="000000" w:themeColor="text1"/>
          <w:sz w:val="24"/>
          <w:szCs w:val="24"/>
        </w:rPr>
        <w:t>terminową realizację wsparcia psychologicznego.</w:t>
      </w:r>
    </w:p>
    <w:p w14:paraId="109FFA98" w14:textId="77777777" w:rsidR="003063E6" w:rsidRPr="003063E6" w:rsidRDefault="00EB4414" w:rsidP="009936FF">
      <w:pPr>
        <w:pStyle w:val="Tekstwstpniesformatowany"/>
        <w:numPr>
          <w:ilvl w:val="0"/>
          <w:numId w:val="1"/>
        </w:numPr>
        <w:tabs>
          <w:tab w:val="clear" w:pos="720"/>
        </w:tabs>
        <w:suppressAutoHyphens/>
        <w:spacing w:before="120" w:line="300" w:lineRule="exact"/>
        <w:ind w:left="284" w:hanging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bookmarkStart w:id="0" w:name="OLE_LINK1"/>
      <w:r w:rsidRPr="00E071CE">
        <w:rPr>
          <w:rFonts w:ascii="Calibri" w:hAnsi="Calibri" w:cs="Arial"/>
          <w:sz w:val="24"/>
          <w:szCs w:val="24"/>
          <w:u w:val="single"/>
        </w:rPr>
        <w:lastRenderedPageBreak/>
        <w:t xml:space="preserve">Termin </w:t>
      </w:r>
      <w:r w:rsidR="0007003F">
        <w:rPr>
          <w:rFonts w:ascii="Calibri" w:hAnsi="Calibri" w:cs="Arial"/>
          <w:sz w:val="24"/>
          <w:szCs w:val="24"/>
          <w:u w:val="single"/>
        </w:rPr>
        <w:t>realizacji</w:t>
      </w:r>
      <w:r w:rsidRPr="00E071CE">
        <w:rPr>
          <w:rFonts w:ascii="Calibri" w:hAnsi="Calibri" w:cs="Arial"/>
          <w:sz w:val="24"/>
          <w:szCs w:val="24"/>
        </w:rPr>
        <w:t xml:space="preserve">: </w:t>
      </w:r>
      <w:bookmarkEnd w:id="0"/>
      <w:r w:rsidR="00E071CE" w:rsidRPr="00E071CE">
        <w:rPr>
          <w:rFonts w:ascii="Calibri" w:hAnsi="Calibri" w:cs="Arial"/>
          <w:sz w:val="24"/>
          <w:szCs w:val="24"/>
        </w:rPr>
        <w:t xml:space="preserve"> </w:t>
      </w:r>
    </w:p>
    <w:p w14:paraId="320CC9B4" w14:textId="6FE3928B" w:rsidR="003063E6" w:rsidRPr="00D22CAB" w:rsidRDefault="003063E6" w:rsidP="003063E6">
      <w:pPr>
        <w:pStyle w:val="Tekstwstpniesformatowany"/>
        <w:suppressAutoHyphens/>
        <w:spacing w:before="120" w:line="300" w:lineRule="exact"/>
        <w:ind w:left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 w:rsidRPr="0007003F">
        <w:rPr>
          <w:rFonts w:ascii="Calibri" w:hAnsi="Calibri" w:cs="Arial"/>
          <w:sz w:val="24"/>
          <w:szCs w:val="24"/>
        </w:rPr>
        <w:t xml:space="preserve">Wsparcie </w:t>
      </w:r>
      <w:r w:rsidR="0007003F" w:rsidRPr="0007003F">
        <w:rPr>
          <w:rFonts w:ascii="Calibri" w:hAnsi="Calibri" w:cs="Arial"/>
          <w:sz w:val="24"/>
          <w:szCs w:val="24"/>
        </w:rPr>
        <w:t xml:space="preserve">psychologiczne </w:t>
      </w:r>
      <w:r>
        <w:rPr>
          <w:rFonts w:ascii="Calibri" w:hAnsi="Calibri" w:cs="Arial"/>
          <w:sz w:val="24"/>
          <w:szCs w:val="24"/>
        </w:rPr>
        <w:t xml:space="preserve">dla </w:t>
      </w:r>
      <w:r w:rsidR="0007003F" w:rsidRPr="0007003F">
        <w:rPr>
          <w:rFonts w:ascii="Calibri" w:hAnsi="Calibri" w:cs="Arial"/>
          <w:sz w:val="24"/>
          <w:szCs w:val="24"/>
        </w:rPr>
        <w:t>opiekunów faktycznych będzie się odbywać w</w:t>
      </w:r>
      <w:r>
        <w:rPr>
          <w:rFonts w:ascii="Calibri" w:hAnsi="Calibri" w:cs="Arial"/>
          <w:sz w:val="24"/>
          <w:szCs w:val="24"/>
        </w:rPr>
        <w:t xml:space="preserve"> </w:t>
      </w:r>
      <w:r w:rsidR="0007003F" w:rsidRPr="0007003F">
        <w:rPr>
          <w:rFonts w:ascii="Calibri" w:hAnsi="Calibri" w:cs="Arial"/>
          <w:sz w:val="24"/>
          <w:szCs w:val="24"/>
        </w:rPr>
        <w:t>okresie od</w:t>
      </w:r>
      <w:r>
        <w:rPr>
          <w:rFonts w:ascii="Calibri" w:hAnsi="Calibri" w:cs="Arial"/>
          <w:sz w:val="24"/>
          <w:szCs w:val="24"/>
        </w:rPr>
        <w:t> </w:t>
      </w:r>
      <w:r w:rsidR="0007003F" w:rsidRPr="0007003F">
        <w:rPr>
          <w:rFonts w:ascii="Calibri" w:hAnsi="Calibri" w:cs="Arial"/>
          <w:sz w:val="24"/>
          <w:szCs w:val="24"/>
        </w:rPr>
        <w:t>dnia 1 stycznia 2026 r. do dnia 31 grudnia 2027 r.</w:t>
      </w:r>
    </w:p>
    <w:p w14:paraId="4A67D478" w14:textId="7AB06EF7" w:rsidR="00E071CE" w:rsidRPr="00E071CE" w:rsidRDefault="00E071CE" w:rsidP="0021535B">
      <w:pPr>
        <w:pStyle w:val="Tekstwstpniesformatowany"/>
        <w:numPr>
          <w:ilvl w:val="0"/>
          <w:numId w:val="1"/>
        </w:numPr>
        <w:tabs>
          <w:tab w:val="clear" w:pos="720"/>
        </w:tabs>
        <w:suppressAutoHyphens/>
        <w:spacing w:before="120" w:line="300" w:lineRule="exact"/>
        <w:ind w:left="284" w:hanging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>
        <w:rPr>
          <w:rFonts w:ascii="Calibri" w:hAnsi="Calibri" w:cs="Arial"/>
          <w:sz w:val="24"/>
          <w:szCs w:val="24"/>
          <w:u w:val="single"/>
        </w:rPr>
        <w:t xml:space="preserve">Miejsce </w:t>
      </w:r>
      <w:r w:rsidR="009A110D">
        <w:rPr>
          <w:rFonts w:ascii="Calibri" w:hAnsi="Calibri" w:cs="Arial"/>
          <w:sz w:val="24"/>
          <w:szCs w:val="24"/>
          <w:u w:val="single"/>
        </w:rPr>
        <w:t>realizacji usług</w:t>
      </w:r>
      <w:r>
        <w:rPr>
          <w:rFonts w:ascii="Calibri" w:hAnsi="Calibri" w:cs="Arial"/>
          <w:sz w:val="24"/>
          <w:szCs w:val="24"/>
        </w:rPr>
        <w:t xml:space="preserve">: </w:t>
      </w:r>
    </w:p>
    <w:p w14:paraId="2C1F3065" w14:textId="34FC7815" w:rsidR="00E071CE" w:rsidRPr="00E071CE" w:rsidRDefault="009A110D" w:rsidP="009936FF">
      <w:pPr>
        <w:pStyle w:val="Tekstwstpniesformatowany"/>
        <w:suppressAutoHyphens/>
        <w:spacing w:before="120" w:line="300" w:lineRule="exact"/>
        <w:ind w:left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będą realizowane </w:t>
      </w: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miejscu zamieszkania opiekunów faktycznych (nieformalnych)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terenie gminy Adamów </w:t>
      </w: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>lub innym dogodnym dla opiekunów faktycznych miejscu, w</w:t>
      </w:r>
      <w:r w:rsidR="003063E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9A110D">
        <w:rPr>
          <w:rFonts w:asciiTheme="minorHAnsi" w:hAnsiTheme="minorHAnsi" w:cstheme="minorHAnsi"/>
          <w:color w:val="000000" w:themeColor="text1"/>
          <w:sz w:val="24"/>
          <w:szCs w:val="24"/>
        </w:rPr>
        <w:t>przypadku braku warunków do realizacji usługi w miejscu zamieszkania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9936FF">
        <w:rPr>
          <w:rFonts w:ascii="Calibri" w:hAnsi="Calibri" w:cs="Arial"/>
          <w:sz w:val="24"/>
          <w:szCs w:val="24"/>
        </w:rPr>
        <w:t xml:space="preserve"> </w:t>
      </w:r>
    </w:p>
    <w:p w14:paraId="41CAA899" w14:textId="70F73B93" w:rsidR="00D202F0" w:rsidRPr="009A110D" w:rsidRDefault="00EB4414" w:rsidP="009A110D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</w:rPr>
      </w:pPr>
      <w:r w:rsidRPr="00A561B8">
        <w:rPr>
          <w:rFonts w:ascii="Calibri" w:hAnsi="Calibri" w:cs="Arial"/>
          <w:sz w:val="24"/>
          <w:szCs w:val="24"/>
          <w:u w:val="single"/>
        </w:rPr>
        <w:t>Kryteria wyboru oferty oraz ich znaczenie</w:t>
      </w:r>
      <w:r w:rsidRPr="000955B0">
        <w:rPr>
          <w:rFonts w:ascii="Calibri" w:hAnsi="Calibri" w:cs="Arial"/>
          <w:sz w:val="24"/>
          <w:szCs w:val="24"/>
        </w:rPr>
        <w:t>:</w:t>
      </w:r>
      <w:r w:rsidR="000955B0" w:rsidRPr="000955B0">
        <w:rPr>
          <w:rFonts w:ascii="Calibri" w:hAnsi="Calibri" w:cs="Arial"/>
          <w:sz w:val="24"/>
          <w:szCs w:val="24"/>
        </w:rPr>
        <w:t xml:space="preserve"> </w:t>
      </w:r>
      <w:r w:rsidR="0088437D" w:rsidRPr="000955B0">
        <w:rPr>
          <w:rFonts w:ascii="Calibri" w:hAnsi="Calibri" w:cs="Arial"/>
          <w:sz w:val="24"/>
          <w:szCs w:val="24"/>
        </w:rPr>
        <w:t>cena brutto – 100%</w:t>
      </w:r>
    </w:p>
    <w:p w14:paraId="7D413ED0" w14:textId="77777777" w:rsidR="000955B0" w:rsidRPr="001E3E4C" w:rsidRDefault="000955B0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Warunki udziału w postępowaniu</w:t>
      </w:r>
      <w:r w:rsidRPr="001E3E4C">
        <w:rPr>
          <w:rFonts w:ascii="Calibri" w:hAnsi="Calibri" w:cs="Arial"/>
          <w:sz w:val="24"/>
          <w:szCs w:val="24"/>
          <w:u w:val="single"/>
        </w:rPr>
        <w:t>:</w:t>
      </w:r>
    </w:p>
    <w:p w14:paraId="4B13A494" w14:textId="4A5F43D0" w:rsidR="000955B0" w:rsidRDefault="000955B0" w:rsidP="000955B0">
      <w:pPr>
        <w:pStyle w:val="Tekstwstpniesformatowany"/>
        <w:numPr>
          <w:ilvl w:val="0"/>
          <w:numId w:val="10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 udzielenie zamówienie mogą ubiegać się Wykonawcy, którzy</w:t>
      </w:r>
      <w:r w:rsidR="00E975BF">
        <w:rPr>
          <w:rFonts w:ascii="Calibri" w:hAnsi="Calibri"/>
          <w:bCs/>
          <w:sz w:val="24"/>
          <w:szCs w:val="24"/>
        </w:rPr>
        <w:t>:</w:t>
      </w:r>
    </w:p>
    <w:p w14:paraId="4B9D94B6" w14:textId="06A60C6A" w:rsidR="000955B0" w:rsidRDefault="000955B0" w:rsidP="009936FF">
      <w:pPr>
        <w:pStyle w:val="Tekstwstpniesformatowany"/>
        <w:numPr>
          <w:ilvl w:val="1"/>
          <w:numId w:val="10"/>
        </w:numPr>
        <w:tabs>
          <w:tab w:val="clear" w:pos="1412"/>
        </w:tabs>
        <w:spacing w:before="120" w:after="120" w:line="100" w:lineRule="atLeast"/>
        <w:ind w:left="113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Posiada</w:t>
      </w:r>
      <w:r w:rsidR="00E975BF">
        <w:rPr>
          <w:rFonts w:ascii="Calibri" w:hAnsi="Calibri"/>
          <w:bCs/>
          <w:sz w:val="24"/>
          <w:szCs w:val="24"/>
        </w:rPr>
        <w:t>ją</w:t>
      </w:r>
      <w:r>
        <w:rPr>
          <w:rFonts w:ascii="Calibri" w:hAnsi="Calibri"/>
          <w:bCs/>
          <w:sz w:val="24"/>
          <w:szCs w:val="24"/>
        </w:rPr>
        <w:t xml:space="preserve"> uprawnie</w:t>
      </w:r>
      <w:r w:rsidR="00E975BF">
        <w:rPr>
          <w:rFonts w:ascii="Calibri" w:hAnsi="Calibri"/>
          <w:bCs/>
          <w:sz w:val="24"/>
          <w:szCs w:val="24"/>
        </w:rPr>
        <w:t>nia</w:t>
      </w:r>
      <w:r>
        <w:rPr>
          <w:rFonts w:ascii="Calibri" w:hAnsi="Calibri"/>
          <w:bCs/>
          <w:sz w:val="24"/>
          <w:szCs w:val="24"/>
        </w:rPr>
        <w:t xml:space="preserve"> do wykonywania określonej działalności lub czynności, jeżeli przepisy prawa nie nakładają obowiązku posiadania</w:t>
      </w:r>
      <w:r w:rsidR="003063E6">
        <w:rPr>
          <w:rFonts w:ascii="Calibri" w:hAnsi="Calibri"/>
          <w:bCs/>
          <w:sz w:val="24"/>
          <w:szCs w:val="24"/>
        </w:rPr>
        <w:t xml:space="preserve"> uprawnień</w:t>
      </w:r>
      <w:r w:rsidR="00E071CE">
        <w:rPr>
          <w:rFonts w:ascii="Calibri" w:hAnsi="Calibri"/>
          <w:bCs/>
          <w:sz w:val="24"/>
          <w:szCs w:val="24"/>
        </w:rPr>
        <w:t>.</w:t>
      </w:r>
    </w:p>
    <w:p w14:paraId="6033D0FC" w14:textId="4B1317BF" w:rsidR="003063E6" w:rsidRDefault="003063E6" w:rsidP="009936FF">
      <w:pPr>
        <w:pStyle w:val="Tekstwstpniesformatowany"/>
        <w:numPr>
          <w:ilvl w:val="1"/>
          <w:numId w:val="10"/>
        </w:numPr>
        <w:tabs>
          <w:tab w:val="clear" w:pos="1412"/>
        </w:tabs>
        <w:spacing w:before="120" w:after="120" w:line="100" w:lineRule="atLeast"/>
        <w:ind w:left="113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Posiadają wykształcenie wyższe psychologiczne lub dysponują osobą/osobami posiadającymi wykształcenie psychologiczne, które będą skierowane do świadczenia usług wsparcia psychologicznego. </w:t>
      </w:r>
    </w:p>
    <w:p w14:paraId="47268B0C" w14:textId="7CC0A5AD" w:rsidR="000955B0" w:rsidRDefault="000955B0" w:rsidP="009936FF">
      <w:pPr>
        <w:pStyle w:val="Tekstwstpniesformatowany"/>
        <w:numPr>
          <w:ilvl w:val="1"/>
          <w:numId w:val="10"/>
        </w:numPr>
        <w:tabs>
          <w:tab w:val="clear" w:pos="1412"/>
        </w:tabs>
        <w:spacing w:before="120" w:after="120" w:line="100" w:lineRule="atLeast"/>
        <w:ind w:left="113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</w:t>
      </w:r>
      <w:r w:rsidRPr="002C51E7">
        <w:rPr>
          <w:rFonts w:ascii="Calibri" w:hAnsi="Calibri"/>
          <w:bCs/>
          <w:sz w:val="24"/>
          <w:szCs w:val="24"/>
        </w:rPr>
        <w:t>osiada</w:t>
      </w:r>
      <w:r w:rsidR="00E975BF">
        <w:rPr>
          <w:rFonts w:ascii="Calibri" w:hAnsi="Calibri"/>
          <w:bCs/>
          <w:sz w:val="24"/>
          <w:szCs w:val="24"/>
        </w:rPr>
        <w:t>ją</w:t>
      </w:r>
      <w:r w:rsidRPr="002C51E7">
        <w:rPr>
          <w:rFonts w:ascii="Calibri" w:hAnsi="Calibri"/>
          <w:bCs/>
          <w:sz w:val="24"/>
          <w:szCs w:val="24"/>
        </w:rPr>
        <w:t xml:space="preserve"> niezbęd</w:t>
      </w:r>
      <w:r>
        <w:rPr>
          <w:rFonts w:ascii="Calibri" w:hAnsi="Calibri"/>
          <w:bCs/>
          <w:sz w:val="24"/>
          <w:szCs w:val="24"/>
        </w:rPr>
        <w:t>n</w:t>
      </w:r>
      <w:r w:rsidR="00E975BF">
        <w:rPr>
          <w:rFonts w:ascii="Calibri" w:hAnsi="Calibri"/>
          <w:bCs/>
          <w:sz w:val="24"/>
          <w:szCs w:val="24"/>
        </w:rPr>
        <w:t>e</w:t>
      </w:r>
      <w:r>
        <w:rPr>
          <w:rFonts w:ascii="Calibri" w:hAnsi="Calibri"/>
          <w:bCs/>
          <w:sz w:val="24"/>
          <w:szCs w:val="24"/>
        </w:rPr>
        <w:t xml:space="preserve"> do realizacji zamówienia środk</w:t>
      </w:r>
      <w:r w:rsidR="00E975BF">
        <w:rPr>
          <w:rFonts w:ascii="Calibri" w:hAnsi="Calibri"/>
          <w:bCs/>
          <w:sz w:val="24"/>
          <w:szCs w:val="24"/>
        </w:rPr>
        <w:t>i</w:t>
      </w:r>
      <w:r>
        <w:rPr>
          <w:rFonts w:ascii="Calibri" w:hAnsi="Calibri"/>
          <w:bCs/>
          <w:sz w:val="24"/>
          <w:szCs w:val="24"/>
        </w:rPr>
        <w:t xml:space="preserve"> finansow</w:t>
      </w:r>
      <w:r w:rsidR="00E975BF">
        <w:rPr>
          <w:rFonts w:ascii="Calibri" w:hAnsi="Calibri"/>
          <w:bCs/>
          <w:sz w:val="24"/>
          <w:szCs w:val="24"/>
        </w:rPr>
        <w:t>e</w:t>
      </w:r>
      <w:r w:rsidRPr="002C51E7">
        <w:rPr>
          <w:rFonts w:ascii="Calibri" w:hAnsi="Calibri"/>
          <w:bCs/>
          <w:sz w:val="24"/>
          <w:szCs w:val="24"/>
        </w:rPr>
        <w:t xml:space="preserve"> i</w:t>
      </w:r>
      <w:r>
        <w:rPr>
          <w:rFonts w:ascii="Calibri" w:hAnsi="Calibri"/>
          <w:bCs/>
          <w:sz w:val="24"/>
          <w:szCs w:val="24"/>
        </w:rPr>
        <w:t> techniczn</w:t>
      </w:r>
      <w:r w:rsidR="00E975BF">
        <w:rPr>
          <w:rFonts w:ascii="Calibri" w:hAnsi="Calibri"/>
          <w:bCs/>
          <w:sz w:val="24"/>
          <w:szCs w:val="24"/>
        </w:rPr>
        <w:t>e</w:t>
      </w:r>
      <w:r w:rsidR="00E071CE">
        <w:rPr>
          <w:rFonts w:ascii="Calibri" w:hAnsi="Calibri"/>
          <w:bCs/>
          <w:sz w:val="24"/>
          <w:szCs w:val="24"/>
        </w:rPr>
        <w:t>.</w:t>
      </w:r>
    </w:p>
    <w:p w14:paraId="4E69E7A5" w14:textId="6F7DBB3F" w:rsidR="00A30BC6" w:rsidRDefault="00A30BC6" w:rsidP="009936FF">
      <w:pPr>
        <w:pStyle w:val="Tekstwstpniesformatowany"/>
        <w:numPr>
          <w:ilvl w:val="1"/>
          <w:numId w:val="10"/>
        </w:numPr>
        <w:tabs>
          <w:tab w:val="clear" w:pos="1412"/>
        </w:tabs>
        <w:spacing w:before="120" w:after="120" w:line="100" w:lineRule="atLeast"/>
        <w:ind w:left="113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Nie </w:t>
      </w:r>
      <w:bookmarkStart w:id="1" w:name="_Hlk158036398"/>
      <w:r>
        <w:rPr>
          <w:rFonts w:ascii="Calibri" w:hAnsi="Calibri"/>
          <w:bCs/>
          <w:sz w:val="24"/>
          <w:szCs w:val="24"/>
        </w:rPr>
        <w:t xml:space="preserve">podlegają </w:t>
      </w:r>
      <w:r w:rsidRPr="00A30BC6">
        <w:rPr>
          <w:rFonts w:ascii="Calibri" w:hAnsi="Calibri"/>
          <w:bCs/>
          <w:sz w:val="24"/>
          <w:szCs w:val="24"/>
        </w:rPr>
        <w:t xml:space="preserve">wykluczeniu na podstawie art. 7 ust. 1 </w:t>
      </w:r>
      <w:bookmarkStart w:id="2" w:name="OLE_LINK18"/>
      <w:r w:rsidRPr="00A30BC6">
        <w:rPr>
          <w:rFonts w:ascii="Calibri" w:hAnsi="Calibri"/>
          <w:bCs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</w:t>
      </w:r>
      <w:bookmarkEnd w:id="2"/>
      <w:r w:rsidRPr="00A30BC6">
        <w:rPr>
          <w:rFonts w:ascii="Calibri" w:hAnsi="Calibri"/>
          <w:bCs/>
          <w:sz w:val="24"/>
          <w:szCs w:val="24"/>
        </w:rPr>
        <w:t>(Dz.</w:t>
      </w:r>
      <w:r w:rsidR="00F651A5">
        <w:rPr>
          <w:rFonts w:ascii="Calibri" w:hAnsi="Calibri"/>
          <w:bCs/>
          <w:sz w:val="24"/>
          <w:szCs w:val="24"/>
        </w:rPr>
        <w:t> </w:t>
      </w:r>
      <w:r w:rsidRPr="00A30BC6">
        <w:rPr>
          <w:rFonts w:ascii="Calibri" w:hAnsi="Calibri"/>
          <w:bCs/>
          <w:sz w:val="24"/>
          <w:szCs w:val="24"/>
        </w:rPr>
        <w:t>U.</w:t>
      </w:r>
      <w:r w:rsidR="009936FF">
        <w:rPr>
          <w:rFonts w:ascii="Calibri" w:hAnsi="Calibri"/>
          <w:bCs/>
          <w:sz w:val="24"/>
          <w:szCs w:val="24"/>
        </w:rPr>
        <w:t> </w:t>
      </w:r>
      <w:r w:rsidR="00F651A5">
        <w:rPr>
          <w:rFonts w:ascii="Calibri" w:hAnsi="Calibri"/>
          <w:bCs/>
          <w:sz w:val="24"/>
          <w:szCs w:val="24"/>
        </w:rPr>
        <w:t>z</w:t>
      </w:r>
      <w:r w:rsidR="009936FF">
        <w:rPr>
          <w:rFonts w:ascii="Calibri" w:hAnsi="Calibri"/>
          <w:bCs/>
          <w:sz w:val="24"/>
          <w:szCs w:val="24"/>
        </w:rPr>
        <w:t> </w:t>
      </w:r>
      <w:r w:rsidR="00F651A5">
        <w:rPr>
          <w:rFonts w:ascii="Calibri" w:hAnsi="Calibri"/>
          <w:bCs/>
          <w:sz w:val="24"/>
          <w:szCs w:val="24"/>
        </w:rPr>
        <w:t xml:space="preserve">2023 r. </w:t>
      </w:r>
      <w:r w:rsidRPr="00A30BC6">
        <w:rPr>
          <w:rFonts w:ascii="Calibri" w:hAnsi="Calibri"/>
          <w:bCs/>
          <w:sz w:val="24"/>
          <w:szCs w:val="24"/>
        </w:rPr>
        <w:t xml:space="preserve">poz. </w:t>
      </w:r>
      <w:r w:rsidR="00F651A5">
        <w:rPr>
          <w:rFonts w:ascii="Calibri" w:hAnsi="Calibri"/>
          <w:bCs/>
          <w:sz w:val="24"/>
          <w:szCs w:val="24"/>
        </w:rPr>
        <w:t>1497, 1859</w:t>
      </w:r>
      <w:r w:rsidRPr="00A30BC6">
        <w:rPr>
          <w:rFonts w:ascii="Calibri" w:hAnsi="Calibri"/>
          <w:bCs/>
          <w:sz w:val="24"/>
          <w:szCs w:val="24"/>
        </w:rPr>
        <w:t>)</w:t>
      </w:r>
      <w:bookmarkEnd w:id="1"/>
      <w:r w:rsidRPr="00A30BC6">
        <w:rPr>
          <w:rFonts w:ascii="Calibri" w:hAnsi="Calibri"/>
          <w:bCs/>
          <w:sz w:val="24"/>
          <w:szCs w:val="24"/>
        </w:rPr>
        <w:t>.</w:t>
      </w:r>
    </w:p>
    <w:p w14:paraId="2CB12F2A" w14:textId="56F9155B" w:rsidR="000955B0" w:rsidRDefault="000955B0" w:rsidP="000955B0">
      <w:pPr>
        <w:pStyle w:val="Tekstwstpniesformatowany"/>
        <w:numPr>
          <w:ilvl w:val="0"/>
          <w:numId w:val="10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Zamawiający nie dopuszcza możliwości powierzenia części lub całości zamówienia Podwykonawcom</w:t>
      </w:r>
      <w:r w:rsidR="00E975BF">
        <w:rPr>
          <w:rFonts w:ascii="Calibri" w:hAnsi="Calibri"/>
          <w:bCs/>
          <w:sz w:val="24"/>
          <w:szCs w:val="24"/>
        </w:rPr>
        <w:t>.</w:t>
      </w:r>
    </w:p>
    <w:p w14:paraId="246B3600" w14:textId="420AB3B7" w:rsidR="000955B0" w:rsidRDefault="000955B0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Termin związania ofertą</w:t>
      </w:r>
      <w:r w:rsidRPr="00E975BF">
        <w:rPr>
          <w:rFonts w:ascii="Calibri" w:hAnsi="Calibri" w:cs="Arial"/>
          <w:sz w:val="24"/>
          <w:szCs w:val="24"/>
        </w:rPr>
        <w:t>: 30 dni</w:t>
      </w:r>
      <w:r w:rsidR="00E071CE">
        <w:rPr>
          <w:rFonts w:ascii="Calibri" w:hAnsi="Calibri" w:cs="Arial"/>
          <w:sz w:val="24"/>
          <w:szCs w:val="24"/>
        </w:rPr>
        <w:t xml:space="preserve"> liczone od dnia otwarcia ofert</w:t>
      </w:r>
    </w:p>
    <w:p w14:paraId="4EF5A5F7" w14:textId="77777777" w:rsidR="009A110D" w:rsidRPr="009A110D" w:rsidRDefault="009A110D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Warunki</w:t>
      </w:r>
      <w:r w:rsidR="000955B0" w:rsidRPr="00F3704B">
        <w:rPr>
          <w:rFonts w:ascii="Calibri" w:hAnsi="Calibri" w:cs="Arial"/>
          <w:sz w:val="24"/>
          <w:szCs w:val="24"/>
          <w:u w:val="single"/>
        </w:rPr>
        <w:t xml:space="preserve"> płatności</w:t>
      </w:r>
      <w:r w:rsidR="000955B0" w:rsidRPr="00E975BF">
        <w:rPr>
          <w:rFonts w:ascii="Calibri" w:hAnsi="Calibri" w:cs="Arial"/>
          <w:sz w:val="24"/>
          <w:szCs w:val="24"/>
        </w:rPr>
        <w:t xml:space="preserve">: </w:t>
      </w:r>
    </w:p>
    <w:p w14:paraId="234A3DE4" w14:textId="5CC08F20" w:rsidR="009A110D" w:rsidRPr="009A110D" w:rsidRDefault="009A110D" w:rsidP="009A110D">
      <w:pPr>
        <w:pStyle w:val="Tekstwstpniesformatowany"/>
        <w:spacing w:before="120"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  <w:r w:rsidRPr="009A110D">
        <w:rPr>
          <w:rFonts w:ascii="Calibri" w:hAnsi="Calibri" w:cs="Arial"/>
          <w:sz w:val="24"/>
          <w:szCs w:val="24"/>
        </w:rPr>
        <w:t>Wynagrodzenie będzie płatne co miesiąc na podstawie rachunku/faktury wystawionego w</w:t>
      </w:r>
      <w:r w:rsidR="003063E6">
        <w:rPr>
          <w:rFonts w:ascii="Calibri" w:hAnsi="Calibri" w:cs="Arial"/>
          <w:sz w:val="24"/>
          <w:szCs w:val="24"/>
        </w:rPr>
        <w:t> </w:t>
      </w:r>
      <w:r w:rsidRPr="009A110D">
        <w:rPr>
          <w:rFonts w:ascii="Calibri" w:hAnsi="Calibri" w:cs="Arial"/>
          <w:sz w:val="24"/>
          <w:szCs w:val="24"/>
        </w:rPr>
        <w:t>oparciu o comiesięczne dokumenty ewidencjonujące przedmiot i zakres udzielanej usługi oraz na podstawie miesięcznej ewidencji przepracowanych godzin i listy obecności.</w:t>
      </w:r>
    </w:p>
    <w:p w14:paraId="40036C60" w14:textId="461FDE96" w:rsidR="000955B0" w:rsidRPr="009A110D" w:rsidRDefault="009A110D" w:rsidP="009A110D">
      <w:pPr>
        <w:pStyle w:val="Tekstwstpniesformatowany"/>
        <w:spacing w:before="120"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  <w:r w:rsidRPr="009A110D">
        <w:rPr>
          <w:rFonts w:ascii="Calibri" w:hAnsi="Calibri" w:cs="Arial"/>
          <w:sz w:val="24"/>
          <w:szCs w:val="24"/>
        </w:rPr>
        <w:t xml:space="preserve">Wynagrodzenie będzie </w:t>
      </w:r>
      <w:r w:rsidR="003A5909">
        <w:rPr>
          <w:rFonts w:ascii="Calibri" w:hAnsi="Calibri" w:cs="Arial"/>
          <w:sz w:val="24"/>
          <w:szCs w:val="24"/>
        </w:rPr>
        <w:t>płatne</w:t>
      </w:r>
      <w:r w:rsidRPr="009A110D">
        <w:rPr>
          <w:rFonts w:ascii="Calibri" w:hAnsi="Calibri" w:cs="Arial"/>
          <w:sz w:val="24"/>
          <w:szCs w:val="24"/>
        </w:rPr>
        <w:t xml:space="preserve"> przelewem na wskazane konto bankowe w terminie do 14</w:t>
      </w:r>
      <w:r w:rsidR="003A5909">
        <w:rPr>
          <w:rFonts w:ascii="Calibri" w:hAnsi="Calibri" w:cs="Arial"/>
          <w:sz w:val="24"/>
          <w:szCs w:val="24"/>
        </w:rPr>
        <w:t> </w:t>
      </w:r>
      <w:r w:rsidRPr="009A110D">
        <w:rPr>
          <w:rFonts w:ascii="Calibri" w:hAnsi="Calibri" w:cs="Arial"/>
          <w:sz w:val="24"/>
          <w:szCs w:val="24"/>
        </w:rPr>
        <w:t>dni po doręczeniu wymaganego rachunku/faktury i</w:t>
      </w:r>
      <w:r w:rsidR="003063E6">
        <w:rPr>
          <w:rFonts w:ascii="Calibri" w:hAnsi="Calibri" w:cs="Arial"/>
          <w:sz w:val="24"/>
          <w:szCs w:val="24"/>
        </w:rPr>
        <w:t> </w:t>
      </w:r>
      <w:r w:rsidRPr="009A110D">
        <w:rPr>
          <w:rFonts w:ascii="Calibri" w:hAnsi="Calibri" w:cs="Arial"/>
          <w:sz w:val="24"/>
          <w:szCs w:val="24"/>
        </w:rPr>
        <w:t>ewidencji.</w:t>
      </w:r>
    </w:p>
    <w:p w14:paraId="5E617890" w14:textId="77777777" w:rsidR="000955B0" w:rsidRPr="0071334D" w:rsidRDefault="000955B0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Postanowienia końcowe</w:t>
      </w:r>
      <w:r w:rsidRPr="000955B0">
        <w:rPr>
          <w:rFonts w:ascii="Calibri" w:hAnsi="Calibri" w:cs="Arial"/>
          <w:sz w:val="24"/>
          <w:szCs w:val="24"/>
          <w:u w:val="single"/>
        </w:rPr>
        <w:t>:</w:t>
      </w:r>
    </w:p>
    <w:p w14:paraId="5C5B1669" w14:textId="0F91BFE1" w:rsidR="000955B0" w:rsidRDefault="000955B0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Oferent może przed upływem terminu składania ofert zmienić lub wycofać swoją ofertę</w:t>
      </w:r>
      <w:r w:rsidR="00E975BF">
        <w:rPr>
          <w:rFonts w:ascii="Calibri" w:hAnsi="Calibri"/>
          <w:bCs/>
          <w:sz w:val="24"/>
          <w:szCs w:val="24"/>
        </w:rPr>
        <w:t>.</w:t>
      </w:r>
    </w:p>
    <w:p w14:paraId="2D779BC7" w14:textId="1F3B6EBB" w:rsidR="000955B0" w:rsidRDefault="000955B0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 toku badania i oceny ofert Zamawiający może żądać od oferentów wyjaśnień dotyczących treści złożonych ofert</w:t>
      </w:r>
      <w:r w:rsidR="00E975BF">
        <w:rPr>
          <w:rFonts w:ascii="Calibri" w:hAnsi="Calibri"/>
          <w:bCs/>
          <w:sz w:val="24"/>
          <w:szCs w:val="24"/>
        </w:rPr>
        <w:t>.</w:t>
      </w:r>
    </w:p>
    <w:p w14:paraId="511066B6" w14:textId="5B41C908" w:rsidR="000955B0" w:rsidRDefault="000955B0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Ocena ofert zostanie dokonana niezwłocznie, a informacja o wynikach i wyborze najkorzystniejszej oferty zostanie zamieszczona na stronie internetowej Zamawiającego</w:t>
      </w:r>
      <w:r w:rsidR="009936FF">
        <w:rPr>
          <w:rFonts w:ascii="Calibri" w:hAnsi="Calibri"/>
          <w:bCs/>
          <w:sz w:val="24"/>
          <w:szCs w:val="24"/>
        </w:rPr>
        <w:t>.</w:t>
      </w:r>
    </w:p>
    <w:p w14:paraId="71AF2566" w14:textId="17D3907D" w:rsidR="00E071CE" w:rsidRPr="000955B0" w:rsidRDefault="00DF22A3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Umowa zostanie zawarta z Wykonawcą, który zaoferuje najniższą </w:t>
      </w:r>
      <w:r w:rsidR="003063E6">
        <w:rPr>
          <w:rFonts w:ascii="Calibri" w:hAnsi="Calibri"/>
          <w:bCs/>
          <w:sz w:val="24"/>
          <w:szCs w:val="24"/>
        </w:rPr>
        <w:t xml:space="preserve">łączną </w:t>
      </w:r>
      <w:r>
        <w:rPr>
          <w:rFonts w:ascii="Calibri" w:hAnsi="Calibri"/>
          <w:bCs/>
          <w:sz w:val="24"/>
          <w:szCs w:val="24"/>
        </w:rPr>
        <w:t>cenę brutto.</w:t>
      </w:r>
    </w:p>
    <w:sectPr w:rsidR="00E071CE" w:rsidRPr="000955B0" w:rsidSect="00F05AFA">
      <w:headerReference w:type="default" r:id="rId7"/>
      <w:footerReference w:type="default" r:id="rId8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6AFC" w14:textId="77777777" w:rsidR="0038441E" w:rsidRDefault="0038441E" w:rsidP="00662EC9">
      <w:pPr>
        <w:spacing w:after="0" w:line="240" w:lineRule="auto"/>
      </w:pPr>
      <w:r>
        <w:separator/>
      </w:r>
    </w:p>
  </w:endnote>
  <w:endnote w:type="continuationSeparator" w:id="0">
    <w:p w14:paraId="2935AB6A" w14:textId="77777777" w:rsidR="0038441E" w:rsidRDefault="0038441E" w:rsidP="0066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EndPr/>
    <w:sdtContent>
      <w:p w14:paraId="4A46C7FF" w14:textId="77777777" w:rsidR="009936FF" w:rsidRDefault="009936FF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1398BA9D" wp14:editId="531082FB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662EC9">
          <w:fldChar w:fldCharType="begin"/>
        </w:r>
        <w:r w:rsidR="00662EC9">
          <w:instrText>PAGE   \* MERGEFORMAT</w:instrText>
        </w:r>
        <w:r w:rsidR="00662EC9">
          <w:fldChar w:fldCharType="separate"/>
        </w:r>
        <w:r w:rsidR="00662EC9">
          <w:t>2</w:t>
        </w:r>
        <w:r w:rsidR="00662EC9">
          <w:fldChar w:fldCharType="end"/>
        </w:r>
      </w:p>
      <w:p w14:paraId="7BD865C8" w14:textId="4016EB1F" w:rsidR="00662EC9" w:rsidRDefault="003A5909">
        <w:pPr>
          <w:pStyle w:val="Stopka"/>
          <w:jc w:val="right"/>
        </w:pPr>
      </w:p>
    </w:sdtContent>
  </w:sdt>
  <w:p w14:paraId="2DE96859" w14:textId="218FF2EF" w:rsidR="00662EC9" w:rsidRDefault="00662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9E65" w14:textId="77777777" w:rsidR="0038441E" w:rsidRDefault="0038441E" w:rsidP="00662EC9">
      <w:pPr>
        <w:spacing w:after="0" w:line="240" w:lineRule="auto"/>
      </w:pPr>
      <w:r>
        <w:separator/>
      </w:r>
    </w:p>
  </w:footnote>
  <w:footnote w:type="continuationSeparator" w:id="0">
    <w:p w14:paraId="091C210E" w14:textId="77777777" w:rsidR="0038441E" w:rsidRDefault="0038441E" w:rsidP="0066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0F21" w14:textId="77777777" w:rsidR="009936FF" w:rsidRPr="002B14DF" w:rsidRDefault="009936FF" w:rsidP="009936FF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18870908" w14:textId="77777777" w:rsidR="009936FF" w:rsidRPr="002B14DF" w:rsidRDefault="009936FF" w:rsidP="009936FF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4FF40AEE" w14:textId="6AA3E0DB" w:rsidR="009936FF" w:rsidRDefault="009936FF" w:rsidP="009936FF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tel./fax (84) 618 77 29, e-mail: </w:t>
    </w:r>
    <w:bookmarkStart w:id="7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3"/>
    <w:bookmarkEnd w:id="4"/>
    <w:bookmarkEnd w:id="5"/>
    <w:bookmarkEnd w:id="6"/>
  </w:p>
  <w:p w14:paraId="7DB19148" w14:textId="77777777" w:rsidR="009936FF" w:rsidRDefault="009936FF" w:rsidP="009936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52F"/>
    <w:multiLevelType w:val="hybridMultilevel"/>
    <w:tmpl w:val="C06455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9A4"/>
    <w:multiLevelType w:val="hybridMultilevel"/>
    <w:tmpl w:val="980EFB42"/>
    <w:lvl w:ilvl="0" w:tplc="5F34D8F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404B"/>
    <w:multiLevelType w:val="hybridMultilevel"/>
    <w:tmpl w:val="A3104852"/>
    <w:lvl w:ilvl="0" w:tplc="C9FEAE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079502F"/>
    <w:multiLevelType w:val="hybridMultilevel"/>
    <w:tmpl w:val="F6C22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5" w15:restartNumberingAfterBreak="0">
    <w:nsid w:val="3A7D046E"/>
    <w:multiLevelType w:val="multilevel"/>
    <w:tmpl w:val="2DE02F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E1610D"/>
    <w:multiLevelType w:val="hybridMultilevel"/>
    <w:tmpl w:val="2D8249A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7512F"/>
    <w:multiLevelType w:val="hybridMultilevel"/>
    <w:tmpl w:val="147E8680"/>
    <w:lvl w:ilvl="0" w:tplc="487AC2D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BA3C65"/>
    <w:multiLevelType w:val="hybridMultilevel"/>
    <w:tmpl w:val="3A18188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060B"/>
    <w:multiLevelType w:val="hybridMultilevel"/>
    <w:tmpl w:val="9F168014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8A"/>
    <w:multiLevelType w:val="hybridMultilevel"/>
    <w:tmpl w:val="3A181882"/>
    <w:lvl w:ilvl="0" w:tplc="8EDAE0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57DD3"/>
    <w:multiLevelType w:val="hybridMultilevel"/>
    <w:tmpl w:val="A6BAB412"/>
    <w:lvl w:ilvl="0" w:tplc="96D863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2A20B30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num w:numId="1" w16cid:durableId="2006125036">
    <w:abstractNumId w:val="12"/>
  </w:num>
  <w:num w:numId="2" w16cid:durableId="1525246567">
    <w:abstractNumId w:val="2"/>
  </w:num>
  <w:num w:numId="3" w16cid:durableId="1213343172">
    <w:abstractNumId w:val="11"/>
  </w:num>
  <w:num w:numId="4" w16cid:durableId="161120092">
    <w:abstractNumId w:val="10"/>
  </w:num>
  <w:num w:numId="5" w16cid:durableId="299845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993486">
    <w:abstractNumId w:val="8"/>
  </w:num>
  <w:num w:numId="7" w16cid:durableId="1525437058">
    <w:abstractNumId w:val="7"/>
  </w:num>
  <w:num w:numId="8" w16cid:durableId="2126074925">
    <w:abstractNumId w:val="6"/>
  </w:num>
  <w:num w:numId="9" w16cid:durableId="1322387615">
    <w:abstractNumId w:val="0"/>
  </w:num>
  <w:num w:numId="10" w16cid:durableId="1421175259">
    <w:abstractNumId w:val="13"/>
  </w:num>
  <w:num w:numId="11" w16cid:durableId="903177646">
    <w:abstractNumId w:val="4"/>
  </w:num>
  <w:num w:numId="12" w16cid:durableId="169949300">
    <w:abstractNumId w:val="5"/>
  </w:num>
  <w:num w:numId="13" w16cid:durableId="690956770">
    <w:abstractNumId w:val="1"/>
  </w:num>
  <w:num w:numId="14" w16cid:durableId="805664988">
    <w:abstractNumId w:val="3"/>
  </w:num>
  <w:num w:numId="15" w16cid:durableId="1549141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56F"/>
    <w:rsid w:val="00013773"/>
    <w:rsid w:val="0007003F"/>
    <w:rsid w:val="000955B0"/>
    <w:rsid w:val="000B3581"/>
    <w:rsid w:val="000E0FA2"/>
    <w:rsid w:val="002049D3"/>
    <w:rsid w:val="0021137A"/>
    <w:rsid w:val="00216522"/>
    <w:rsid w:val="002A0ADA"/>
    <w:rsid w:val="002D37F5"/>
    <w:rsid w:val="003063E6"/>
    <w:rsid w:val="0038441E"/>
    <w:rsid w:val="003A5909"/>
    <w:rsid w:val="003A6E62"/>
    <w:rsid w:val="003F256F"/>
    <w:rsid w:val="004B317E"/>
    <w:rsid w:val="004E0C2D"/>
    <w:rsid w:val="004F08DF"/>
    <w:rsid w:val="0058050D"/>
    <w:rsid w:val="00593B6D"/>
    <w:rsid w:val="005A67DD"/>
    <w:rsid w:val="00602053"/>
    <w:rsid w:val="00662EC9"/>
    <w:rsid w:val="006F49A8"/>
    <w:rsid w:val="00735F2F"/>
    <w:rsid w:val="007D4A93"/>
    <w:rsid w:val="007E1EF4"/>
    <w:rsid w:val="007F6FE1"/>
    <w:rsid w:val="00801AD2"/>
    <w:rsid w:val="00824CBD"/>
    <w:rsid w:val="0088437D"/>
    <w:rsid w:val="008B35C3"/>
    <w:rsid w:val="008C3388"/>
    <w:rsid w:val="009741BB"/>
    <w:rsid w:val="009936FF"/>
    <w:rsid w:val="009A110D"/>
    <w:rsid w:val="00A30BC6"/>
    <w:rsid w:val="00A505B5"/>
    <w:rsid w:val="00AD2F45"/>
    <w:rsid w:val="00AD3FB7"/>
    <w:rsid w:val="00AE5C91"/>
    <w:rsid w:val="00B00C23"/>
    <w:rsid w:val="00B57D8A"/>
    <w:rsid w:val="00B64705"/>
    <w:rsid w:val="00BF7C3F"/>
    <w:rsid w:val="00C5109E"/>
    <w:rsid w:val="00C63FD8"/>
    <w:rsid w:val="00C760C3"/>
    <w:rsid w:val="00C91682"/>
    <w:rsid w:val="00CF1D38"/>
    <w:rsid w:val="00D16272"/>
    <w:rsid w:val="00D202F0"/>
    <w:rsid w:val="00D21E4D"/>
    <w:rsid w:val="00D22CAB"/>
    <w:rsid w:val="00DF22A3"/>
    <w:rsid w:val="00E071CE"/>
    <w:rsid w:val="00E81A79"/>
    <w:rsid w:val="00E975BF"/>
    <w:rsid w:val="00EB4414"/>
    <w:rsid w:val="00EF7FDF"/>
    <w:rsid w:val="00F05AFA"/>
    <w:rsid w:val="00F52622"/>
    <w:rsid w:val="00F651A5"/>
    <w:rsid w:val="00FA37F5"/>
    <w:rsid w:val="00FC68B6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6FEF73"/>
  <w15:docId w15:val="{BA549EA7-6F64-4043-B6E6-A56F15C2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522"/>
    <w:rPr>
      <w:kern w:val="0"/>
    </w:rPr>
  </w:style>
  <w:style w:type="paragraph" w:styleId="Nagwek1">
    <w:name w:val="heading 1"/>
    <w:basedOn w:val="Normalny"/>
    <w:link w:val="Nagwek1Znak"/>
    <w:uiPriority w:val="9"/>
    <w:qFormat/>
    <w:rsid w:val="00013773"/>
    <w:pPr>
      <w:keepNext/>
      <w:tabs>
        <w:tab w:val="num" w:pos="360"/>
      </w:tabs>
      <w:spacing w:after="0" w:line="240" w:lineRule="auto"/>
      <w:outlineLvl w:val="0"/>
    </w:pPr>
    <w:rPr>
      <w:rFonts w:ascii="Arial" w:hAnsi="Arial" w:cs="Arial"/>
      <w:b/>
      <w:bCs/>
      <w:kern w:val="36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uiPriority w:val="99"/>
    <w:rsid w:val="00216522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13773"/>
    <w:rPr>
      <w:rFonts w:ascii="Arial" w:hAnsi="Arial" w:cs="Arial"/>
      <w:b/>
      <w:bCs/>
      <w:kern w:val="36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EC9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66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EC9"/>
    <w:rPr>
      <w:kern w:val="0"/>
    </w:rPr>
  </w:style>
  <w:style w:type="character" w:styleId="Hipercze">
    <w:name w:val="Hyperlink"/>
    <w:basedOn w:val="Domylnaczcionkaakapitu"/>
    <w:uiPriority w:val="99"/>
    <w:unhideWhenUsed/>
    <w:rsid w:val="00E071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1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6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51">
    <w:name w:val="Akapit z listą51"/>
    <w:basedOn w:val="Normalny"/>
    <w:next w:val="Akapitzlist"/>
    <w:link w:val="AkapitzlistZnak"/>
    <w:uiPriority w:val="34"/>
    <w:qFormat/>
    <w:rsid w:val="000700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AkapitzlistZnak">
    <w:name w:val="Akapit z listą Znak"/>
    <w:aliases w:val="L1 Znak,List Paragraph Znak,Akapit z listą5 Znak"/>
    <w:uiPriority w:val="34"/>
    <w:qFormat/>
    <w:locked/>
    <w:rsid w:val="0007003F"/>
    <w:rPr>
      <w:rFonts w:ascii="Times New Roman" w:eastAsia="Times New Roman" w:hAnsi="Times New Roman"/>
      <w:kern w:val="0"/>
      <w:sz w:val="28"/>
      <w:szCs w:val="28"/>
      <w:lang w:eastAsia="pl-PL"/>
    </w:rPr>
  </w:style>
  <w:style w:type="paragraph" w:styleId="Akapitzlist">
    <w:name w:val="List Paragraph"/>
    <w:aliases w:val="L1,List Paragraph,Akapit z listą5"/>
    <w:basedOn w:val="Normalny"/>
    <w:uiPriority w:val="34"/>
    <w:qFormat/>
    <w:rsid w:val="0007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Nizioł</dc:creator>
  <cp:keywords/>
  <dc:description/>
  <cp:lastModifiedBy>Sławomir Nizioł</cp:lastModifiedBy>
  <cp:revision>12</cp:revision>
  <cp:lastPrinted>2024-02-06T13:31:00Z</cp:lastPrinted>
  <dcterms:created xsi:type="dcterms:W3CDTF">2023-04-27T06:53:00Z</dcterms:created>
  <dcterms:modified xsi:type="dcterms:W3CDTF">2025-12-04T21:08:00Z</dcterms:modified>
</cp:coreProperties>
</file>